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D15" w:rsidRPr="00C80497" w:rsidRDefault="00D11D15" w:rsidP="00D11D1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116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/201</w:t>
      </w:r>
      <w:r>
        <w:rPr>
          <w:rFonts w:ascii="Times New Roman" w:hAnsi="Times New Roman"/>
          <w:b/>
          <w:sz w:val="24"/>
          <w:szCs w:val="24"/>
          <w:u w:val="single"/>
        </w:rPr>
        <w:t>6. (IV.13.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)</w:t>
      </w:r>
      <w:r w:rsidRPr="00D00DE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számú Képviselő-testületi határozat:</w:t>
      </w:r>
    </w:p>
    <w:p w:rsidR="00D11D15" w:rsidRPr="0055755E" w:rsidRDefault="00D11D15" w:rsidP="00D11D1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5755E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0470E2">
        <w:rPr>
          <w:rFonts w:ascii="Times New Roman" w:hAnsi="Times New Roman"/>
          <w:b/>
          <w:sz w:val="24"/>
          <w:szCs w:val="24"/>
        </w:rPr>
        <w:t>Az Önkormányzat egyes vagyontárgyú rendeleteinek módosítása és vagyonával kapcsolatos döntések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755E">
        <w:rPr>
          <w:rFonts w:ascii="Times New Roman" w:hAnsi="Times New Roman"/>
          <w:b/>
          <w:bCs/>
          <w:sz w:val="24"/>
          <w:szCs w:val="24"/>
        </w:rPr>
        <w:t>-</w:t>
      </w:r>
    </w:p>
    <w:p w:rsidR="00D11D15" w:rsidRDefault="00D11D15" w:rsidP="00D11D1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00DEA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17 </w:t>
      </w:r>
      <w:r w:rsidRPr="00D00DEA">
        <w:rPr>
          <w:rFonts w:ascii="Times New Roman" w:hAnsi="Times New Roman"/>
          <w:i/>
          <w:sz w:val="24"/>
          <w:szCs w:val="24"/>
        </w:rPr>
        <w:t xml:space="preserve">igen, </w:t>
      </w:r>
      <w:r>
        <w:rPr>
          <w:rFonts w:ascii="Times New Roman" w:hAnsi="Times New Roman"/>
          <w:i/>
          <w:sz w:val="24"/>
          <w:szCs w:val="24"/>
        </w:rPr>
        <w:t>0</w:t>
      </w:r>
      <w:r w:rsidRPr="00D00DEA">
        <w:rPr>
          <w:rFonts w:ascii="Times New Roman" w:hAnsi="Times New Roman"/>
          <w:i/>
          <w:sz w:val="24"/>
          <w:szCs w:val="24"/>
        </w:rPr>
        <w:t xml:space="preserve"> nem,</w:t>
      </w:r>
      <w:r>
        <w:rPr>
          <w:rFonts w:ascii="Times New Roman" w:hAnsi="Times New Roman"/>
          <w:i/>
          <w:sz w:val="24"/>
          <w:szCs w:val="24"/>
        </w:rPr>
        <w:t xml:space="preserve"> 0</w:t>
      </w:r>
      <w:r w:rsidRPr="00D00DEA">
        <w:rPr>
          <w:rFonts w:ascii="Times New Roman" w:hAnsi="Times New Roman"/>
          <w:i/>
          <w:sz w:val="24"/>
          <w:szCs w:val="24"/>
        </w:rPr>
        <w:t xml:space="preserve"> tartózkodás)</w:t>
      </w:r>
    </w:p>
    <w:p w:rsidR="00D11D15" w:rsidRPr="007A1477" w:rsidRDefault="00D11D15" w:rsidP="00D11D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 w:cs="Arial"/>
          <w:b/>
          <w:bCs/>
          <w:color w:val="000000"/>
          <w:sz w:val="20"/>
          <w:szCs w:val="20"/>
        </w:rPr>
      </w:pPr>
    </w:p>
    <w:p w:rsidR="00D11D15" w:rsidRPr="0026159A" w:rsidRDefault="00D11D15" w:rsidP="00D11D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6159A">
        <w:rPr>
          <w:rFonts w:ascii="Times New Roman" w:eastAsia="Calibri" w:hAnsi="Times New Roman"/>
          <w:b/>
          <w:sz w:val="24"/>
          <w:szCs w:val="24"/>
        </w:rPr>
        <w:t>Budapest Főváros VII. Kerület Erzsébetváros Önkormányzatának Képviselő-testülete úgy dönt</w:t>
      </w:r>
      <w:r w:rsidRPr="0026159A">
        <w:rPr>
          <w:rFonts w:ascii="Times New Roman" w:eastAsia="Calibri" w:hAnsi="Times New Roman"/>
          <w:sz w:val="24"/>
          <w:szCs w:val="24"/>
        </w:rPr>
        <w:t>, hogy az Önkormányzat az alábbi Európai Uniós pályázati források megszerzése érdekében - a már Nemzeti és Fejlesztési Minisztérium által kiírásra került – felsorolt pályázatokat készíti elő és nyújtja be, ezzel egyidejűleg hivatkozással a 312/2015 (VI. 24) számú Képviselő-testületi határozatban foglaltakra megbízza Dr. Bajkai István alpolgármestert a pályázatok előkészítésére és a pályázati feladatok koordinálására:</w:t>
      </w:r>
    </w:p>
    <w:p w:rsidR="00D11D15" w:rsidRPr="0026159A" w:rsidRDefault="00D11D15" w:rsidP="00D11D1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D11D15" w:rsidRPr="0026159A" w:rsidRDefault="00D11D15" w:rsidP="00D11D15">
      <w:pPr>
        <w:spacing w:after="0" w:line="24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26159A">
        <w:rPr>
          <w:rFonts w:ascii="Times New Roman" w:eastAsia="Calibri" w:hAnsi="Times New Roman"/>
          <w:sz w:val="24"/>
          <w:szCs w:val="24"/>
        </w:rPr>
        <w:t xml:space="preserve">VEKOP-6.2.1-15 - A leromlott településrészeken élő alacsony státuszú lakosság életkörülményeinek javítása, társadalmi és fizikai rehabilitációja Budapesten megnevezésű - pályázat, amely összességében 2 milliárd forint elnyerhető támogatás mellett 100%-ban támogatott, Budapest VII. kerület vonatkozásában az </w:t>
      </w:r>
      <w:proofErr w:type="spellStart"/>
      <w:r w:rsidRPr="0026159A">
        <w:rPr>
          <w:rFonts w:ascii="Times New Roman" w:eastAsia="Calibri" w:hAnsi="Times New Roman"/>
          <w:sz w:val="24"/>
          <w:szCs w:val="24"/>
        </w:rPr>
        <w:t>ITS-ben</w:t>
      </w:r>
      <w:proofErr w:type="spellEnd"/>
      <w:r w:rsidRPr="0026159A">
        <w:rPr>
          <w:rFonts w:ascii="Times New Roman" w:eastAsia="Calibri" w:hAnsi="Times New Roman"/>
          <w:sz w:val="24"/>
          <w:szCs w:val="24"/>
        </w:rPr>
        <w:t xml:space="preserve"> is szereplő Csányi utcai Krízis tömb és a Verseny utcai Veszélyeztetett tömb rehabilitációjának érdekében.</w:t>
      </w:r>
    </w:p>
    <w:p w:rsidR="00D11D15" w:rsidRPr="0026159A" w:rsidRDefault="00D11D15" w:rsidP="00D11D15">
      <w:pPr>
        <w:spacing w:after="0" w:line="24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</w:p>
    <w:p w:rsidR="00D11D15" w:rsidRPr="0026159A" w:rsidRDefault="00D11D15" w:rsidP="00D11D15">
      <w:pPr>
        <w:spacing w:after="0" w:line="24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26159A">
        <w:rPr>
          <w:rFonts w:ascii="Times New Roman" w:eastAsia="Calibri" w:hAnsi="Times New Roman"/>
          <w:sz w:val="24"/>
          <w:szCs w:val="24"/>
        </w:rPr>
        <w:t xml:space="preserve">VEKOP-6.1.1-15 - Kisgyermeket nevelő szülők munkavállalási aktivitásának növelése megnevezésű - pályázat, amely összességében 400 millió forint elnyerhető támogatás mellett 100%-ban támogatott, a VII. kerület vonatkozásában Dob utca 37-41. szám alatti 15-ös tömbben, a 34268, 34260 helyrajzi számú ingatlanok rendezésével együtt a korábban már tervezett, </w:t>
      </w:r>
      <w:r w:rsidRPr="0026159A">
        <w:rPr>
          <w:rFonts w:ascii="Times New Roman" w:eastAsia="Calibri" w:hAnsi="Times New Roman"/>
          <w:i/>
          <w:sz w:val="24"/>
          <w:szCs w:val="24"/>
          <w:u w:val="single"/>
        </w:rPr>
        <w:t>bölcsőde, óvoda</w:t>
      </w:r>
      <w:r w:rsidRPr="0026159A">
        <w:rPr>
          <w:rFonts w:ascii="Times New Roman" w:eastAsia="Calibri" w:hAnsi="Times New Roman"/>
          <w:sz w:val="24"/>
          <w:szCs w:val="24"/>
        </w:rPr>
        <w:t xml:space="preserve"> megvalósításának érdekében.</w:t>
      </w:r>
    </w:p>
    <w:p w:rsidR="00D11D15" w:rsidRPr="0026159A" w:rsidRDefault="00D11D15" w:rsidP="00D11D15">
      <w:pPr>
        <w:spacing w:after="0" w:line="24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</w:p>
    <w:p w:rsidR="00D11D15" w:rsidRPr="0026159A" w:rsidRDefault="00D11D15" w:rsidP="00D11D15">
      <w:pPr>
        <w:spacing w:after="0" w:line="24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26159A">
        <w:rPr>
          <w:rFonts w:ascii="Times New Roman" w:eastAsia="Calibri" w:hAnsi="Times New Roman"/>
          <w:sz w:val="24"/>
          <w:szCs w:val="24"/>
        </w:rPr>
        <w:t>KEHOP-5.4.1 - Szemléletformálási programok megnevezésű - pályázat, amely összességében 20 millió forint elnyerhető támogatás mellett 100%-ban támogatott projekt megvalósításának érdekében.</w:t>
      </w:r>
    </w:p>
    <w:p w:rsidR="00D11D15" w:rsidRPr="0026159A" w:rsidRDefault="00D11D15" w:rsidP="00D11D1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D11D15" w:rsidRPr="0026159A" w:rsidRDefault="00D11D15" w:rsidP="00D11D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Calibri" w:hAnsi="Times New Roman"/>
          <w:iCs/>
          <w:color w:val="404041"/>
          <w:spacing w:val="-15"/>
          <w:sz w:val="24"/>
          <w:szCs w:val="24"/>
        </w:rPr>
      </w:pPr>
      <w:r w:rsidRPr="0026159A">
        <w:rPr>
          <w:rFonts w:ascii="Times New Roman" w:eastAsia="Calibri" w:hAnsi="Times New Roman"/>
          <w:iCs/>
          <w:sz w:val="24"/>
          <w:szCs w:val="24"/>
        </w:rPr>
        <w:t xml:space="preserve"> A KEHOP 5.2.9. - </w:t>
      </w:r>
      <w:r w:rsidRPr="0026159A">
        <w:rPr>
          <w:rFonts w:ascii="Times New Roman" w:eastAsia="Calibri" w:hAnsi="Times New Roman"/>
          <w:sz w:val="24"/>
          <w:szCs w:val="24"/>
        </w:rPr>
        <w:t xml:space="preserve">Pályázatos épületenergetikai felhívás a közép-magyarországi régió települési önkormányzatai számára megnevezésű - </w:t>
      </w:r>
      <w:r w:rsidRPr="0026159A">
        <w:rPr>
          <w:rFonts w:ascii="Times New Roman" w:eastAsia="Calibri" w:hAnsi="Times New Roman"/>
          <w:iCs/>
          <w:sz w:val="24"/>
          <w:szCs w:val="24"/>
        </w:rPr>
        <w:t>pályázaton</w:t>
      </w:r>
      <w:r w:rsidRPr="0026159A">
        <w:rPr>
          <w:rFonts w:ascii="Times New Roman" w:eastAsia="Calibri" w:hAnsi="Times New Roman"/>
          <w:sz w:val="24"/>
          <w:szCs w:val="24"/>
        </w:rPr>
        <w:t xml:space="preserve"> való indulást </w:t>
      </w:r>
      <w:r w:rsidRPr="0026159A">
        <w:rPr>
          <w:rFonts w:ascii="Times New Roman" w:eastAsia="Calibri" w:hAnsi="Times New Roman"/>
          <w:sz w:val="24"/>
          <w:szCs w:val="24"/>
          <w:lang w:val="x-none"/>
        </w:rPr>
        <w:t xml:space="preserve">Budapest Főváros VII. </w:t>
      </w:r>
      <w:r w:rsidRPr="0026159A">
        <w:rPr>
          <w:rFonts w:ascii="Times New Roman" w:eastAsia="Calibri" w:hAnsi="Times New Roman"/>
          <w:sz w:val="24"/>
          <w:szCs w:val="24"/>
        </w:rPr>
        <w:t>Kerület</w:t>
      </w:r>
      <w:r w:rsidRPr="0026159A">
        <w:rPr>
          <w:rFonts w:ascii="Times New Roman" w:eastAsia="Calibri" w:hAnsi="Times New Roman"/>
          <w:sz w:val="24"/>
          <w:szCs w:val="24"/>
          <w:lang w:val="x-none"/>
        </w:rPr>
        <w:t xml:space="preserve"> Erzsébetváros Képviselő-testülete</w:t>
      </w:r>
      <w:r w:rsidRPr="0026159A">
        <w:rPr>
          <w:rFonts w:ascii="Times New Roman" w:eastAsia="Calibri" w:hAnsi="Times New Roman"/>
          <w:sz w:val="24"/>
          <w:szCs w:val="24"/>
        </w:rPr>
        <w:t xml:space="preserve"> jóváhagyja, úgy hogy a pályázaton a maximális összegre, 250 millió Ft-ra pályázzon az Önkormányzat. A Képviselő-testület felkéri a Polgármestert, hogy gondoskodjon </w:t>
      </w:r>
      <w:r w:rsidRPr="0026159A">
        <w:rPr>
          <w:rFonts w:ascii="Times New Roman" w:eastAsia="Calibri" w:hAnsi="Times New Roman"/>
          <w:iCs/>
          <w:sz w:val="24"/>
          <w:szCs w:val="24"/>
        </w:rPr>
        <w:t xml:space="preserve">a 250 millió forint pályázat bevételi, s ugyanilyen összegű kiadási oldalának megjelenítéséről a költségvetésben. A Képviselő testület tudomásul veszi, hogy a végleges pályázati anyag összeállításához szükséges dokumentációban a két intézmény közötti forrás szükséglet egymás terhére változhat. A pályázat előkészítésének stádiumában a forrás megosztása az intézmények között: Az </w:t>
      </w:r>
      <w:proofErr w:type="spellStart"/>
      <w:r w:rsidRPr="0026159A">
        <w:rPr>
          <w:rFonts w:ascii="Times New Roman" w:eastAsia="Calibri" w:hAnsi="Times New Roman"/>
          <w:iCs/>
          <w:sz w:val="24"/>
          <w:szCs w:val="24"/>
        </w:rPr>
        <w:t>Alsóerdősori</w:t>
      </w:r>
      <w:proofErr w:type="spellEnd"/>
      <w:r w:rsidRPr="0026159A">
        <w:rPr>
          <w:rFonts w:ascii="Times New Roman" w:eastAsia="Calibri" w:hAnsi="Times New Roman"/>
          <w:iCs/>
          <w:sz w:val="24"/>
          <w:szCs w:val="24"/>
        </w:rPr>
        <w:t xml:space="preserve"> Bárdos Lajos Általános Iskola és Gimnázium felújítására 95 millió Ft + áfa, a Dózsa György út 46. szám alatti Idősek otthona felújítására 80 millió Ft + áfa. A Képviselő testület tudomásul veszi, hogy a végleges pályázati anyag összeállításához szükséges dokumentációban a két intézmény közötti forrás szükséglet egymás terhére változhat.</w:t>
      </w:r>
    </w:p>
    <w:p w:rsidR="00D11D15" w:rsidRPr="0026159A" w:rsidRDefault="00D11D15" w:rsidP="00D11D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D11D15" w:rsidRPr="0026159A" w:rsidRDefault="00D11D15" w:rsidP="00D11D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26159A">
        <w:rPr>
          <w:rFonts w:ascii="Times New Roman" w:eastAsia="Calibri" w:hAnsi="Times New Roman"/>
          <w:b/>
          <w:bCs/>
          <w:sz w:val="24"/>
          <w:szCs w:val="24"/>
          <w:u w:val="single"/>
        </w:rPr>
        <w:t>Felelős:</w:t>
      </w:r>
      <w:r w:rsidRPr="0026159A">
        <w:rPr>
          <w:rFonts w:ascii="Times New Roman" w:eastAsia="Calibri" w:hAnsi="Times New Roman"/>
          <w:sz w:val="24"/>
          <w:szCs w:val="24"/>
        </w:rPr>
        <w:tab/>
      </w:r>
      <w:proofErr w:type="spellStart"/>
      <w:r w:rsidRPr="0026159A">
        <w:rPr>
          <w:rFonts w:ascii="Times New Roman" w:eastAsia="Calibri" w:hAnsi="Times New Roman"/>
          <w:sz w:val="24"/>
          <w:szCs w:val="24"/>
        </w:rPr>
        <w:t>Vattamány</w:t>
      </w:r>
      <w:proofErr w:type="spellEnd"/>
      <w:r w:rsidRPr="0026159A">
        <w:rPr>
          <w:rFonts w:ascii="Times New Roman" w:eastAsia="Calibri" w:hAnsi="Times New Roman"/>
          <w:sz w:val="24"/>
          <w:szCs w:val="24"/>
        </w:rPr>
        <w:t xml:space="preserve"> Zsolt polgármester</w:t>
      </w:r>
    </w:p>
    <w:p w:rsidR="00D11D15" w:rsidRPr="0026159A" w:rsidRDefault="00D11D15" w:rsidP="00D11D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26159A">
        <w:rPr>
          <w:rFonts w:ascii="Times New Roman" w:eastAsia="Calibri" w:hAnsi="Times New Roman"/>
          <w:b/>
          <w:bCs/>
          <w:sz w:val="24"/>
          <w:szCs w:val="24"/>
          <w:u w:val="single"/>
        </w:rPr>
        <w:t>Határidő:</w:t>
      </w:r>
      <w:r w:rsidRPr="0026159A">
        <w:rPr>
          <w:rFonts w:ascii="Times New Roman" w:eastAsia="Calibri" w:hAnsi="Times New Roman"/>
          <w:sz w:val="24"/>
          <w:szCs w:val="24"/>
        </w:rPr>
        <w:tab/>
        <w:t>azonnal</w:t>
      </w:r>
    </w:p>
    <w:p w:rsidR="00BE20AE" w:rsidRDefault="00D11D15">
      <w:bookmarkStart w:id="0" w:name="_GoBack"/>
      <w:bookmarkEnd w:id="0"/>
    </w:p>
    <w:sectPr w:rsidR="00BE2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B6463"/>
    <w:multiLevelType w:val="hybridMultilevel"/>
    <w:tmpl w:val="223482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D15"/>
    <w:rsid w:val="00085D81"/>
    <w:rsid w:val="002B574D"/>
    <w:rsid w:val="00D1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32C09-5630-43A8-979B-7FB7C59F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1D15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Hammerman Judit</dc:creator>
  <cp:keywords/>
  <dc:description/>
  <cp:lastModifiedBy>Hammerman Judit</cp:lastModifiedBy>
  <cp:revision>1</cp:revision>
  <dcterms:created xsi:type="dcterms:W3CDTF">2016-10-24T12:03:00Z</dcterms:created>
  <dcterms:modified xsi:type="dcterms:W3CDTF">2016-10-24T12:04:00Z</dcterms:modified>
</cp:coreProperties>
</file>